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ascii="KarminaSans" w:hAnsi="KarminaSans" w:cs="KarminaSans"/>
          <w:sz w:val="20"/>
          <w:szCs w:val="20"/>
        </w:rPr>
      </w:pP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jc w:val="center"/>
        <w:rPr>
          <w:rFonts w:ascii="KarminaSans-Light" w:hAnsi="KarminaSans-Light" w:cs="KarminaSans-Light"/>
          <w:color w:val="000000"/>
          <w:sz w:val="96"/>
          <w:szCs w:val="96"/>
        </w:rPr>
      </w:pPr>
      <w:r w:rsidRPr="00EB2A60">
        <w:rPr>
          <w:rFonts w:ascii="KarminaSans-Light" w:hAnsi="KarminaSans-Light" w:cs="KarminaSans-Light"/>
          <w:color w:val="000000"/>
          <w:sz w:val="96"/>
          <w:szCs w:val="96"/>
        </w:rPr>
        <w:t>CELEBRATING</w:t>
      </w: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jc w:val="center"/>
        <w:rPr>
          <w:rFonts w:ascii="KarminaSans-SemiBold" w:hAnsi="KarminaSans-SemiBold" w:cs="KarminaSans-SemiBold"/>
          <w:b/>
          <w:bCs/>
          <w:color w:val="000000"/>
          <w:sz w:val="52"/>
          <w:szCs w:val="52"/>
        </w:rPr>
      </w:pPr>
      <w:r>
        <w:rPr>
          <w:rFonts w:ascii="KarminaSans-SemiBold" w:hAnsi="KarminaSans-SemiBold" w:cs="KarminaSans-SemiBold"/>
          <w:b/>
          <w:bCs/>
          <w:color w:val="000000"/>
          <w:sz w:val="52"/>
          <w:szCs w:val="52"/>
        </w:rPr>
        <w:t xml:space="preserve">Catholic Schools Week 2021 in </w:t>
      </w:r>
      <w:r>
        <w:rPr>
          <w:rFonts w:ascii="KarminaSans-SemiBold" w:hAnsi="KarminaSans-SemiBold" w:cs="KarminaSans-SemiBold"/>
          <w:b/>
          <w:bCs/>
          <w:color w:val="000000"/>
          <w:sz w:val="52"/>
          <w:szCs w:val="52"/>
        </w:rPr>
        <w:t>our School</w:t>
      </w:r>
      <w:bookmarkStart w:id="0" w:name="_GoBack"/>
      <w:bookmarkEnd w:id="0"/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ascii="KarminaSans" w:hAnsi="KarminaSans" w:cs="KarminaSans"/>
          <w:color w:val="000000"/>
          <w:sz w:val="40"/>
          <w:szCs w:val="40"/>
        </w:rPr>
      </w:pPr>
      <w:r>
        <w:rPr>
          <w:rFonts w:ascii="KarminaSans" w:hAnsi="KarminaSans" w:cs="KarminaSans"/>
          <w:color w:val="000000"/>
          <w:sz w:val="40"/>
          <w:szCs w:val="40"/>
        </w:rPr>
        <w:t>The theme for Catholic Schools Week this year is</w:t>
      </w: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jc w:val="center"/>
        <w:rPr>
          <w:rFonts w:ascii="KarminaSans" w:hAnsi="KarminaSans" w:cs="KarminaSans"/>
          <w:sz w:val="20"/>
          <w:szCs w:val="20"/>
        </w:rPr>
      </w:pPr>
      <w:r>
        <w:rPr>
          <w:rFonts w:ascii="KarminaSans-Bold" w:hAnsi="KarminaSans-Bold" w:cs="KarminaSans-Bold"/>
          <w:b/>
          <w:bCs/>
          <w:color w:val="00A6BD"/>
          <w:sz w:val="40"/>
          <w:szCs w:val="40"/>
        </w:rPr>
        <w:t>Catholic Schools: Communities of Faith and Resilience.</w:t>
      </w: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ascii="KarminaSans" w:hAnsi="KarminaSans" w:cs="KarminaSans"/>
          <w:sz w:val="20"/>
          <w:szCs w:val="20"/>
        </w:rPr>
      </w:pP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As we live through an unprecedented time of challenge and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uncertainty, our faith and our resilience can be tested.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We can ask questions like ‘Will things ever be the same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again?’, ‘When can we get back to normality?’, ‘Where is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God in all of this?’ In response to this, we reflect upon how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Catholic schools are communities of faith and resilience. In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Catholic schools, we are called to support each other and to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have faith in the promise of the Good News. Catholic schools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are inspired by the belief that God has created each one of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us with a capacity to give love and receive love. This love is</w:t>
      </w:r>
    </w:p>
    <w:p w:rsidR="00D1596D" w:rsidRPr="00EB2A60" w:rsidRDefault="00EB2A60" w:rsidP="00EB2A60">
      <w:pPr>
        <w:ind w:right="-1440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bound in faith and is more resilient than any virus.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While each Catholic school is such a community, every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Catholic school fosters the holistic development of its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students, promotes their wellbeing and offers them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cultivation of a deeper, loving relationship with God. Jesus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teaches us to love one another as he has loved us. This week,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we celebrate the gifts and talents we have in following Jesus’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teaching. This year we celebrate how we are called to be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communities of faith and resilience, through our thoughts,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>words and actions. In doing so, we live out the meaning of</w:t>
      </w:r>
    </w:p>
    <w:p w:rsidR="00EB2A60" w:rsidRPr="00EB2A60" w:rsidRDefault="00EB2A60" w:rsidP="00EB2A60">
      <w:pPr>
        <w:ind w:right="-1440"/>
        <w:rPr>
          <w:rFonts w:cstheme="minorHAnsi"/>
          <w:sz w:val="32"/>
          <w:szCs w:val="32"/>
        </w:rPr>
      </w:pPr>
      <w:r w:rsidRPr="00EB2A60">
        <w:rPr>
          <w:rFonts w:cstheme="minorHAnsi"/>
          <w:sz w:val="32"/>
          <w:szCs w:val="32"/>
        </w:rPr>
        <w:t xml:space="preserve">the beautiful hymn </w:t>
      </w:r>
      <w:proofErr w:type="spellStart"/>
      <w:r w:rsidRPr="00EB2A60">
        <w:rPr>
          <w:rFonts w:cstheme="minorHAnsi"/>
          <w:i/>
          <w:iCs/>
          <w:sz w:val="32"/>
          <w:szCs w:val="32"/>
        </w:rPr>
        <w:t>Ubi</w:t>
      </w:r>
      <w:proofErr w:type="spellEnd"/>
      <w:r w:rsidRPr="00EB2A60">
        <w:rPr>
          <w:rFonts w:cstheme="minorHAnsi"/>
          <w:i/>
          <w:iCs/>
          <w:sz w:val="32"/>
          <w:szCs w:val="32"/>
        </w:rPr>
        <w:t xml:space="preserve"> caritas et </w:t>
      </w:r>
      <w:proofErr w:type="spellStart"/>
      <w:r w:rsidRPr="00EB2A60">
        <w:rPr>
          <w:rFonts w:cstheme="minorHAnsi"/>
          <w:i/>
          <w:iCs/>
          <w:sz w:val="32"/>
          <w:szCs w:val="32"/>
        </w:rPr>
        <w:t>amor</w:t>
      </w:r>
      <w:proofErr w:type="spellEnd"/>
      <w:r w:rsidRPr="00EB2A60">
        <w:rPr>
          <w:rFonts w:cstheme="minorHAnsi"/>
          <w:i/>
          <w:iCs/>
          <w:sz w:val="32"/>
          <w:szCs w:val="32"/>
        </w:rPr>
        <w:t xml:space="preserve">, Deus </w:t>
      </w:r>
      <w:proofErr w:type="spellStart"/>
      <w:r w:rsidRPr="00EB2A60">
        <w:rPr>
          <w:rFonts w:cstheme="minorHAnsi"/>
          <w:i/>
          <w:iCs/>
          <w:sz w:val="32"/>
          <w:szCs w:val="32"/>
        </w:rPr>
        <w:t>ibi</w:t>
      </w:r>
      <w:proofErr w:type="spellEnd"/>
      <w:r w:rsidRPr="00EB2A60">
        <w:rPr>
          <w:rFonts w:cstheme="minorHAnsi"/>
          <w:i/>
          <w:iCs/>
          <w:sz w:val="32"/>
          <w:szCs w:val="32"/>
        </w:rPr>
        <w:t xml:space="preserve"> est</w:t>
      </w:r>
      <w:r w:rsidRPr="00EB2A60">
        <w:rPr>
          <w:rFonts w:cstheme="minorHAnsi"/>
          <w:sz w:val="32"/>
          <w:szCs w:val="32"/>
        </w:rPr>
        <w:t>.</w:t>
      </w:r>
    </w:p>
    <w:p w:rsidR="00EB2A60" w:rsidRPr="00EB2A60" w:rsidRDefault="00EB2A60" w:rsidP="00EB2A60">
      <w:pPr>
        <w:ind w:right="-1440"/>
        <w:rPr>
          <w:rFonts w:cstheme="minorHAnsi"/>
          <w:sz w:val="32"/>
          <w:szCs w:val="32"/>
        </w:rPr>
      </w:pPr>
      <w:r w:rsidRPr="00EB2A60">
        <w:rPr>
          <w:rFonts w:cstheme="minorHAnsi"/>
          <w:i/>
          <w:iCs/>
          <w:sz w:val="32"/>
          <w:szCs w:val="32"/>
        </w:rPr>
        <w:t>Where charity and love are, God is there</w:t>
      </w:r>
      <w:r w:rsidRPr="00EB2A60">
        <w:rPr>
          <w:rFonts w:cstheme="minorHAnsi"/>
          <w:sz w:val="32"/>
          <w:szCs w:val="32"/>
        </w:rPr>
        <w:t>.</w:t>
      </w: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ascii="KarminaSans-Bold" w:hAnsi="KarminaSans-Bold" w:cs="KarminaSans-Bold"/>
          <w:b/>
          <w:bCs/>
          <w:color w:val="00A6BD"/>
          <w:sz w:val="40"/>
          <w:szCs w:val="40"/>
        </w:rPr>
      </w:pP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jc w:val="center"/>
        <w:rPr>
          <w:rFonts w:ascii="KarminaSans-Bold" w:hAnsi="KarminaSans-Bold" w:cs="KarminaSans-Bold"/>
          <w:b/>
          <w:bCs/>
          <w:color w:val="00A6BD"/>
          <w:sz w:val="40"/>
          <w:szCs w:val="40"/>
        </w:rPr>
      </w:pPr>
      <w:r>
        <w:rPr>
          <w:rFonts w:ascii="KarminaSans-Bold" w:hAnsi="KarminaSans-Bold" w:cs="KarminaSans-Bold"/>
          <w:b/>
          <w:bCs/>
          <w:color w:val="00A6BD"/>
          <w:sz w:val="40"/>
          <w:szCs w:val="40"/>
        </w:rPr>
        <w:lastRenderedPageBreak/>
        <w:t>MONDAY</w:t>
      </w: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EB2A60">
        <w:rPr>
          <w:rFonts w:cstheme="minorHAnsi"/>
          <w:color w:val="000000"/>
          <w:sz w:val="32"/>
          <w:szCs w:val="32"/>
        </w:rPr>
        <w:t>Today is the first day of Catholic Scho</w:t>
      </w:r>
      <w:r>
        <w:rPr>
          <w:rFonts w:cstheme="minorHAnsi"/>
          <w:color w:val="000000"/>
          <w:sz w:val="32"/>
          <w:szCs w:val="32"/>
        </w:rPr>
        <w:t xml:space="preserve">ols Week 2021. Today’s theme is </w:t>
      </w:r>
      <w:r w:rsidRPr="00EB2A60">
        <w:rPr>
          <w:rFonts w:cstheme="minorHAnsi"/>
          <w:color w:val="000000"/>
          <w:sz w:val="32"/>
          <w:szCs w:val="32"/>
        </w:rPr>
        <w:t>about being a Community of Faith. When w</w:t>
      </w:r>
      <w:r>
        <w:rPr>
          <w:rFonts w:cstheme="minorHAnsi"/>
          <w:color w:val="000000"/>
          <w:sz w:val="32"/>
          <w:szCs w:val="32"/>
        </w:rPr>
        <w:t xml:space="preserve">e think of the school, we think </w:t>
      </w:r>
      <w:r w:rsidRPr="00EB2A60">
        <w:rPr>
          <w:rFonts w:cstheme="minorHAnsi"/>
          <w:color w:val="000000"/>
          <w:sz w:val="32"/>
          <w:szCs w:val="32"/>
        </w:rPr>
        <w:t>of a community of people. A Catholic scho</w:t>
      </w:r>
      <w:r>
        <w:rPr>
          <w:rFonts w:cstheme="minorHAnsi"/>
          <w:color w:val="000000"/>
          <w:sz w:val="32"/>
          <w:szCs w:val="32"/>
        </w:rPr>
        <w:t xml:space="preserve">ol is a special community where </w:t>
      </w:r>
      <w:r w:rsidRPr="00EB2A60">
        <w:rPr>
          <w:rFonts w:cstheme="minorHAnsi"/>
          <w:color w:val="000000"/>
          <w:sz w:val="32"/>
          <w:szCs w:val="32"/>
        </w:rPr>
        <w:t>we learn about God’s love for us and the w</w:t>
      </w:r>
      <w:r>
        <w:rPr>
          <w:rFonts w:cstheme="minorHAnsi"/>
          <w:color w:val="000000"/>
          <w:sz w:val="32"/>
          <w:szCs w:val="32"/>
        </w:rPr>
        <w:t xml:space="preserve">ay Jesus teaches us to live. We </w:t>
      </w:r>
      <w:r w:rsidRPr="00EB2A60">
        <w:rPr>
          <w:rFonts w:cstheme="minorHAnsi"/>
          <w:color w:val="000000"/>
          <w:sz w:val="32"/>
          <w:szCs w:val="32"/>
        </w:rPr>
        <w:t>learn to show God’s love to others by be</w:t>
      </w:r>
      <w:r>
        <w:rPr>
          <w:rFonts w:cstheme="minorHAnsi"/>
          <w:color w:val="000000"/>
          <w:sz w:val="32"/>
          <w:szCs w:val="32"/>
        </w:rPr>
        <w:t xml:space="preserve">ing kind in our thoughts, words </w:t>
      </w:r>
      <w:r w:rsidRPr="00EB2A60">
        <w:rPr>
          <w:rFonts w:cstheme="minorHAnsi"/>
          <w:color w:val="000000"/>
          <w:sz w:val="32"/>
          <w:szCs w:val="32"/>
        </w:rPr>
        <w:t>and actions.</w:t>
      </w:r>
    </w:p>
    <w:p w:rsid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EB2A60" w:rsidRPr="00EB2A60" w:rsidRDefault="00EB2A60" w:rsidP="00EB2A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EB2A60">
        <w:rPr>
          <w:rFonts w:cstheme="minorHAnsi"/>
          <w:b/>
          <w:bCs/>
          <w:color w:val="000000"/>
          <w:sz w:val="32"/>
          <w:szCs w:val="32"/>
        </w:rPr>
        <w:t>Lord, help us to live like you taught us to.</w:t>
      </w:r>
    </w:p>
    <w:p w:rsidR="00EB2A60" w:rsidRPr="00EB2A60" w:rsidRDefault="00EB2A60" w:rsidP="00EB2A60">
      <w:pPr>
        <w:ind w:right="-1440"/>
        <w:rPr>
          <w:rFonts w:cstheme="minorHAnsi"/>
          <w:sz w:val="32"/>
          <w:szCs w:val="32"/>
        </w:rPr>
      </w:pPr>
      <w:r w:rsidRPr="00EB2A60">
        <w:rPr>
          <w:rFonts w:cstheme="minorHAnsi"/>
          <w:b/>
          <w:bCs/>
          <w:color w:val="000000"/>
          <w:sz w:val="32"/>
          <w:szCs w:val="32"/>
        </w:rPr>
        <w:t xml:space="preserve">Together we pray the prayer that Jesus taught us: </w:t>
      </w:r>
      <w:r w:rsidRPr="00EB2A60">
        <w:rPr>
          <w:rFonts w:cstheme="minorHAnsi"/>
          <w:b/>
          <w:bCs/>
          <w:i/>
          <w:iCs/>
          <w:color w:val="000000"/>
          <w:sz w:val="32"/>
          <w:szCs w:val="32"/>
        </w:rPr>
        <w:t>Our Father ...</w:t>
      </w:r>
    </w:p>
    <w:p w:rsidR="00EB2A60" w:rsidRDefault="00EB2A60" w:rsidP="00EB2A60">
      <w:pPr>
        <w:ind w:right="-1440"/>
      </w:pPr>
    </w:p>
    <w:sectPr w:rsidR="00EB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min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min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mina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m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60"/>
    <w:rsid w:val="00D1596D"/>
    <w:rsid w:val="00E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538"/>
  <w15:chartTrackingRefBased/>
  <w15:docId w15:val="{42737320-4701-4314-B006-5E849937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McArdle</dc:creator>
  <cp:keywords/>
  <dc:description/>
  <cp:lastModifiedBy>S McArdle</cp:lastModifiedBy>
  <cp:revision>1</cp:revision>
  <dcterms:created xsi:type="dcterms:W3CDTF">2021-01-25T14:19:00Z</dcterms:created>
  <dcterms:modified xsi:type="dcterms:W3CDTF">2021-01-25T14:31:00Z</dcterms:modified>
</cp:coreProperties>
</file>